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EE" w:rsidRPr="00833D77" w:rsidRDefault="00644BEE" w:rsidP="00644BEE">
      <w:pPr>
        <w:spacing w:line="276" w:lineRule="auto"/>
        <w:ind w:left="426"/>
        <w:jc w:val="center"/>
        <w:rPr>
          <w:sz w:val="36"/>
          <w:szCs w:val="36"/>
        </w:rPr>
      </w:pPr>
      <w:r w:rsidRPr="00833D77">
        <w:rPr>
          <w:sz w:val="36"/>
          <w:szCs w:val="36"/>
        </w:rPr>
        <w:t>Matematyka klasa 5</w:t>
      </w:r>
    </w:p>
    <w:p w:rsidR="00644BEE" w:rsidRPr="00833D77" w:rsidRDefault="00644BEE" w:rsidP="00644BEE">
      <w:pPr>
        <w:spacing w:line="276" w:lineRule="auto"/>
        <w:ind w:left="426"/>
        <w:jc w:val="center"/>
        <w:rPr>
          <w:sz w:val="32"/>
          <w:szCs w:val="32"/>
        </w:rPr>
      </w:pPr>
      <w:r w:rsidRPr="00833D77">
        <w:rPr>
          <w:sz w:val="32"/>
          <w:szCs w:val="32"/>
        </w:rPr>
        <w:t>Wymagania na poszczególne oceny</w:t>
      </w:r>
    </w:p>
    <w:p w:rsidR="00644BEE" w:rsidRPr="007F3B7C" w:rsidRDefault="00644BEE" w:rsidP="00644BEE">
      <w:pPr>
        <w:spacing w:line="276" w:lineRule="auto"/>
        <w:rPr>
          <w:bCs/>
          <w:color w:val="002060"/>
          <w:sz w:val="32"/>
          <w:szCs w:val="32"/>
        </w:rPr>
      </w:pPr>
      <w:bookmarkStart w:id="0" w:name="_GoBack"/>
      <w:bookmarkEnd w:id="0"/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FF0000"/>
        </w:rPr>
      </w:pPr>
      <w:r w:rsidRPr="00644BEE">
        <w:rPr>
          <w:rFonts w:ascii="Arial" w:hAnsi="Arial" w:cs="Arial"/>
          <w:b/>
          <w:bCs/>
          <w:color w:val="000000"/>
        </w:rPr>
        <w:t>Dział I – Liczby naturalne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liczby naturalne w zakresie 200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i dzieli liczby naturalne w zakresie 100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dodawania, odejmowania, mnożenia i dzielenia liczb naturalnych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kwadraty i sześciany liczb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iloczyn dwóch lub trzech tych samych czynników w postaci potęgi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właściwą kolejność wykonywania działań w wyrażeniach dwudziałaniowych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 cyfry rzymskie (I, V, X, L, C, D, M)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cyframi rzymskimi liczby zapisane cyframi arabskimi (w zakresie do 39)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pisemnie liczby trzy- i czterocyfrowe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sprawdza wynik odejmowania za pomocą dodawania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pisemnie liczby dwu- i trzycyfrowe przez liczbę jedno- i dwucyfrową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podaje wielokrotności liczby jednocyfrowej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 cechy podzielności przez 2, 3, 4, 5, 10 i 100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cechy podzielności przez 2, 5, 10 i 100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wykonuje dzielenie z resztą (proste przykłady)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pisemnie liczby wielocyfrowe przez liczby jednocyfrowe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w obliczeniach przemienność i łączność dodawania i mnożenia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rozdzielność mnożenia względem dodawania i odejmowania przy mnożeniu liczb dwucyfrowych przez jednocyfrowe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liczby zakończone zerami, pomijając zera przy mnożeniu i dopisując je w wyniku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liczby zakończone zerami, pomijając tyle samo zer w dzielnej i dzielniku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dodawania, odejmowania, mnożenia i dzielenia liczb naturalnych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potęgi o dowolnym naturalnym wykładniku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potęgę w postaci iloczynu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iloczyn tych samych czynników w postaci potęgi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potęgi liczb, także z wykorzystaniem kalkulatora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potęgowania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wartość trójdziałaniowego wyrażenia arytmetycznego</w:t>
            </w:r>
          </w:p>
        </w:tc>
      </w:tr>
      <w:tr w:rsidR="00644BEE" w:rsidRPr="00644BEE" w:rsidTr="00644BEE">
        <w:trPr>
          <w:trHeight w:val="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</w:t>
            </w:r>
            <w:r w:rsidRPr="00644BEE">
              <w:rPr>
                <w:rFonts w:ascii="Arial" w:hAnsi="Arial" w:cs="Arial"/>
                <w:color w:val="000000"/>
              </w:rPr>
              <w:lastRenderedPageBreak/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lastRenderedPageBreak/>
              <w:t>dopasowuje zapis rozwiązania do treści zadania tekstowego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cyframi arabskimi liczby zapisane cyframi rzymskimi (w zakresie do 39)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szacuje wynik pojedynczego działania: dodawania lub odejmowania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szacowanie w sytuacjach praktycznych (czy starczy pieniędzy na zakup, ile pieniędzy zostanie)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dodawania i odejmowania pisemnego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mnożenia pisemnego przez liczby dwu- i trzycyfrowe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cechy podzielności przez 3, 9 i 4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dzielenia z resztą i interpretuje wynik działania stosownie do treści zadania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liczby pierwsze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liczby złożone na podstawie cech podzielności przez 2, 3, 4, 5, 9, 10 i 100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liczbę dwucyfrową w postaci iloczynu czynników pierwszych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znajduje brakujący czynnik w iloczynie, dzielnik lub dzielną w ilorazie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dzielenia pisemnego</w:t>
            </w:r>
          </w:p>
        </w:tc>
      </w:tr>
    </w:tbl>
    <w:p w:rsidR="00644BEE" w:rsidRPr="00644BEE" w:rsidRDefault="00644BEE" w:rsidP="00644BE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bez użycia potęgi liczbę podaną w postaci 10</w:t>
            </w:r>
            <w:r w:rsidRPr="00644BEE">
              <w:rPr>
                <w:rFonts w:ascii="Arial" w:hAnsi="Arial" w:cs="Arial"/>
                <w:i/>
                <w:vertAlign w:val="superscript"/>
              </w:rPr>
              <w:t>n</w:t>
            </w:r>
            <w:r w:rsidRPr="00644BEE">
              <w:rPr>
                <w:rFonts w:ascii="Arial" w:hAnsi="Arial" w:cs="Arial"/>
              </w:rPr>
              <w:t xml:space="preserve"> 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potęgowania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układa zadanie tekstowe do prostego wyrażenia arytmetycznego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rozwiązanie zadania tekstowego w postaci jednego kilkudziałaniowego wyrażenia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cyframi rzymskimi liczby zapisane cyframi arabskimi (w zakresie do 3000)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pisemnie liczby wielocyfrowe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pisemnie liczby wielocyfrowe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pisemnie liczby wielocyfrowe przez liczby dwu- i trzycyfrowe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działań pisemnych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działań na liczbach naturalnych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potęgowania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wartości wielodziałaniowych wyrażeń arytmetycznych (także z potęgowaniem)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rozwiązanie zadania tekstowego z zastosowaniem porównywania różnicowego i ilorazowego w postaci jednego kilkudziałaniowego wyrażenia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kolejności wykonywania działań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uzupełnia wyrażenie arytmetyczne tak, aby dawało podany wynik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cyframi arabskimi liczby zapisane cyframi rzymskimi (w zakresie do 3000)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szacuje wartość wyrażenia zawierającego więcej niż jedno działanie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dodawania i odejmowania pisemnego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mnożenia pisemnego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cech podzielności i wielokrotności liczb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rozkłada na czynniki pierwsze liczby kilkucyfrowe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tekstowe z zastosowaniem cech podzielności, dzielenia pisemnego oraz porównywania ilorazowego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stosuje metodę mnożenia „po kawałku” do liczb dwucyfrowych i trzycyfrowych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 xml:space="preserve">zapisuje w postaci jednej potęgi iloczyny potęg o takich samych podstawach 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zapisuje treść zadania</w:t>
            </w:r>
            <w:r w:rsidRPr="00644BEE">
              <w:rPr>
                <w:rFonts w:ascii="Arial" w:hAnsi="Arial" w:cs="Arial"/>
                <w:bCs/>
              </w:rPr>
              <w:t xml:space="preserve"> o podwyższonym stopniu trudności</w:t>
            </w:r>
            <w:r w:rsidRPr="00644BEE">
              <w:rPr>
                <w:rFonts w:ascii="Arial" w:hAnsi="Arial" w:cs="Arial"/>
              </w:rPr>
              <w:t xml:space="preserve"> w postaci jednego wyrażenia arytmetycznego 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szacuje wynik złożonych działań dodawania i odejmowania również w sytuacjach praktycznych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analizuje i rozumie inne sposoby pamięciowych i pisemnych działań w tym na liczbach rzymskich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uzasadnia cechy podzielności liczb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II – Figury geometryczne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rozumie pojęcia: </w:t>
            </w:r>
            <w:r w:rsidRPr="00644BEE">
              <w:rPr>
                <w:rFonts w:ascii="Arial" w:hAnsi="Arial" w:cs="Arial"/>
                <w:i/>
              </w:rPr>
              <w:t>prosta</w:t>
            </w:r>
            <w:r w:rsidRPr="00644BEE">
              <w:rPr>
                <w:rFonts w:ascii="Arial" w:hAnsi="Arial" w:cs="Arial"/>
              </w:rPr>
              <w:t xml:space="preserve">, </w:t>
            </w:r>
            <w:r w:rsidRPr="00644BEE">
              <w:rPr>
                <w:rFonts w:ascii="Arial" w:hAnsi="Arial" w:cs="Arial"/>
                <w:i/>
              </w:rPr>
              <w:t>półprosta</w:t>
            </w:r>
            <w:r w:rsidRPr="00644BEE">
              <w:rPr>
                <w:rFonts w:ascii="Arial" w:hAnsi="Arial" w:cs="Arial"/>
              </w:rPr>
              <w:t xml:space="preserve">, </w:t>
            </w:r>
            <w:r w:rsidRPr="00644BEE">
              <w:rPr>
                <w:rFonts w:ascii="Arial" w:hAnsi="Arial" w:cs="Arial"/>
                <w:i/>
              </w:rPr>
              <w:t>odcinek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i oznacza prostą, półprostą i odcinek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określa wzajemne położenia dwóch prostych na płaszczyźnie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proste (odcinki) równoległe i prostopadłe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dotyczące prostych, półprostych, odcinków i punktów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 w:hanging="275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w kącie wierzchołek, ramiona i wnętrze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rozpoznaje, wskazuje i rysuje kąty ostre, proste, rozwarte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kąty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posługuje się kątomierzem do mierzenia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trójkąt ostrokątny, prostokątny i rozwartokątny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 twierdzenie o sumie kątów w trójkącie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trójkąt równoboczny, równoramienny i różnoboczny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ramiona i podstawę w trójkącie równobocznym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obwód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długość boku trójkąta równobocznego przy danym obwodzie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odcinki, które są wysokościami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wierzchołek, z którego wychodzi wysokość, i bok, na który jest opuszczona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wysokości trójkąta ostrokątnego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i rysuje kwadrat i prostokąt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równoległobok, romb, trapez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boki prostopadłe, boki równoległe, przekątne w prostokątach i równoległobokach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równoległobok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obwód równoległoboku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wysokości równoległoboku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co najmniej jedną wysokość równoległoboku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trapezy o danych długościach podstaw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poznane czworokąty jako części innych figur</w:t>
            </w:r>
          </w:p>
        </w:tc>
      </w:tr>
    </w:tbl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dotyczące prostych, półprostych, odcinków i punktów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proste (odcinki) prostopadłe i równoległe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rozpoznaje, wskazuje i rysuje kąty pełne, półpełne, wklęsłe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kąty przyległe i wierzchołkowe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różnych rodzajów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szacuje miary kątów przedstawionych na rysunku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kąty o mierze mniejszej niż 180°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dotyczące obliczania miar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nierówność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dotyczące obliczania miar kątów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obwód trójkąta, mając dane zależności (różnicowe i ilorazowe) między długościami boków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różne rodzaje trójkątów jako części innych wielokątów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różne rodzaje trójkątów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wysokości trójkąta prostokątnego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dotyczące wysokości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kwadrat o danym obwodzie, prostokąt o danym obwodzie i danym jednym 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długość boku rombu przy danym obwodzie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dwie różne wysokości równoległoboku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rodzaje trapezów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trapez o danych długościach podstaw i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długości odcinków w trapezie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22.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wykorzystuje twierdzenie o sumie kątów w czworokącie do obliczania miary kątów czworokąta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związane z mierzeniem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korzysta z własności kątów przyległych i wierzchołkowych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dotyczące obliczania miar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miary kątów w trójkącie na podstawie podanych zależności między kątami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trójkąt o danych dwóch bokach i danym kącie między nimi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 trójkącie równoramiennym wyznacza przy danym jednym kącie miary pozostałych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 trójkącie równoramiennym wyznacza przy danym obwodzie i danej długości jednego boku długości pozostałych boków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osie symetrii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dotyczące własności trójkątów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wysokości trójkąta rozwartokątnego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związane z rysowaniem, mierzeniem i obliczaniem długości odpowiednich odcinków w równoległobokach, trapezach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trapez o danych długościach boków i danych kątach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prostych, półprostych, odcinków i punktów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różne rodzaje kątów na bardziej złożonych rysunkach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rodzajów 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rodzajów i własności trójkątów, a także ich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równoległobok spełniający określone warunki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własności różnych rodzajów czworokątów</w:t>
            </w:r>
          </w:p>
        </w:tc>
      </w:tr>
    </w:tbl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podaje liczbę punktów przecięcia kilku prostych, z których żadna z nich nie jest równoległa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2.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uzasadnia własności kątów powstałych w wyniku przecięcia prostą dwóch prostych równoległych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3.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 xml:space="preserve">stosuje nierówność trójkąta do wykazania istnienia danego czworokąta 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4.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konstruuje trójkąty o zadanych bokach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5.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wyznacza punkt przecięcia wysokości w trójkącie i podaje jego położenie w zależności od trójkąta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6.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 xml:space="preserve">konstruuje równoległoboki o zadanych bokach </w:t>
            </w:r>
          </w:p>
        </w:tc>
      </w:tr>
      <w:tr w:rsidR="00644BEE" w:rsidRPr="00644BEE" w:rsidTr="00644BE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7.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określa własności czworokątów złożonych z trójkątów równoramiennych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III – Ułamki zwykłe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ułamek w postaci dzielenia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zamienia liczby mieszane na ułamki niewłaściwe i ułamki niewłaściwe na liczby mieszane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o takich samych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rozszerza ułamki do wskazanego mianownika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skraca ułamki (proste przypadki)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ułamki lub liczby mieszane o takich samych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dodawania i odejmowania ułamków o takich samych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ułamki ze sprowadzeniem do wspólnego mianownika jednego z ułamków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ułamek i liczbę mieszaną przez liczbę naturalną, z wykorzystaniem skracania przy mnożeniu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ułamki, stosując przy tym skracanie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znajduje odwrotności ułamków, liczb naturalnych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ułamki, stosując przy tym skracanie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w postaci ułamka rozwiązania prostych zadań tekstowych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o takich samych licznikach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rozszerza ułamki do wskazanego licznika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skraca ułamki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ułamki nieskracalne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doprowadza ułamki właściwe do postaci nieskracalnej, a ułamki niewłaściwe i liczby mieszane do najprostszej postaci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znajduje licznik lub mianownik ułamka równego danemu po skróceniu lub rozszerzeniu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sprowadza ułamki do wspólnego mianownika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dodawania i odejmowania ułamków o takich samych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ułamki lub liczby mieszane o różnych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z zastosowaniem dodawania i odejmowania ułamków o różnych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z wykorzystaniem ich różnicy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ułamek liczby naturalnej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liczby mieszane, stosując przy tym skracanie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z zastosowaniem mnożenia ułamków,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liczby mieszane, stosując przy tym skracanie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z zastosowaniem dzielenia ułamków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kwadraty i sześciany ułamków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dowolne ułamki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dodawania i odejmowania ułamków o takich samych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składnik w sumie lub odjemnik w różnicy ułamków o różnych mianownikach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dodawania i odejmowania ułamków zwykłych o różnych mianownikach oraz porównywania różnicowego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ułamek liczby mieszanej i ułamek ułamka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brakujący czynnik w iloczynie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liczby mieszane i wyniki doprowadza do najprostszej postaci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dzielnik lub dzielną przy danym ilorazie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mnożenia ułamków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z zastosowaniem dzielenia ułamków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potęgi ułamków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wartości wyrażeń zawierających trzy i więcej działań na ułamkach zwykłych i liczbach mieszanych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zadnia z zastosowaniem dodawania i odejmowania ułamków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mnożenia ułamków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zadania tekstowe z zastosowaniem obliczania ułamka liczby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dzielenia ułamków i liczb mieszanych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działań na ułamkach</w:t>
            </w:r>
          </w:p>
        </w:tc>
      </w:tr>
    </w:tbl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rozwiązuje złożone zadania tekstowe z zastosowaniem obliczania ułamka danej wielkości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przeprowadza proste rozumowania pozwalające porównać ułamki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oblicza wielodziałaniowe wyrażenia arytmetyczne zawierające skończone ciągi ułamków zwykłych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przedstawia dane ułamki w postaci sumy różnych ułamków o liczniku równym 1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stosuje prawa działań do obliczania wartości wyrażeń arytmetycznych zawierających ułamki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analizuje i rozumie inne sposoby obliczania wartości niektórych działań na ułamkach zwykłych</w:t>
            </w:r>
          </w:p>
        </w:tc>
      </w:tr>
    </w:tbl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IV – Ułamki dziesiętne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8858"/>
      </w:tblGrid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ułamek dziesiętny w postaci ułamka zwykłego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zamienia ułamek zwykły na dziesiętny poprzez rozszerzanie ułamka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i zapisuje słownie ułamki dziesiętne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cyframi ułamki dziesiętne zapisane słownie (proste przypadki)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ułamki dziesiętne zaznaczone na osi liczbowej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ułamki dziesiętne sposobem pisemnym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dodawania i odejmowania ułamków dziesiętnych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i dzieli w pamięci ułamki dziesiętne przez 10, 100, 1000…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pisemnie ułamki dziesiętne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pisemnie ułamek dziesiętny przez jednocyfrową liczbę naturalną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 podstawowe jednostki masy, monetarne (polskie), długości i zależności między nimi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zamienia większe jednostki na mniejsze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słownie zapisane ułamki dziesiętne zapisuje przy pomocy cyfr (trudniejsze sytuacje, np. trzy i cztery setne)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zaznacza ułamki dziesiętne na osi liczbowej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dziesiętne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i odejmuje ułamki dziesiętne w pamięci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dziesiętne z wykorzystaniem ich różnicy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znajduje dopełnienie ułamka dziesiętnego do całości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składnik sumy w dodawaniu, odjemną lub odjemnik w odejmowaniu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dodawania i odejmowania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mnoży w pamięci ułamek dziesiętny przez liczbę naturalną (proste przypadki)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mnożenia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w pamięci ułamek dziesiętny przez liczbę naturalną (proste przypadki)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pisemnie ułamek dziesiętny przez liczbę naturalną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dzielenia ułamków dziesiętnych i porównywania ilorazowego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jednostek (np. koszt zakupu przy danej cenie za kg)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ułamki dziesiętne z ułamkami zwykłymi o mianownikach 2, 4 lub 5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</w:rPr>
            </w:pPr>
            <w:r w:rsidRPr="00644BEE">
              <w:rPr>
                <w:rFonts w:ascii="Arial" w:hAnsi="Arial" w:cs="Arial"/>
                <w:spacing w:val="-1"/>
              </w:rPr>
              <w:t>oblicza wartości dwudziałaniowych wyrażeń zawierających dodawanie i odejmowanie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i odczytuje duże liczby za pomocą skrótów (np. 2,5 tys.)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w pamięci ułamki dziesiętne (proste przypadki)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dzieli ułamki dziesiętne sposobem pisemnym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działań na ułamkach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dzielną lub dzielnik w ilorazie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zapisuje wyrażenie dwumianowane w postaci ułamka dziesiętnego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zapisuje wielkość podaną za pomocą ułamka dziesiętnego w postaci wyrażenia dwumianowanego 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wielkości podane w różnych jednostkach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ułamek dziesiętny z ułamkiem zwykłym o mianowniku 8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nietypowa zadania tekstowe z zastosowaniem porównywania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tekstowe z zastosowaniem dodawania i odejmowania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mnożenia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zastosowaniem dzielenia ułamków dziesiętnych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tekstowe z zastosowaniem zamiany jednostek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zadania wymagające działań na ułamkach zwykłych i dziesiętnych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rozpoznaje po mianowniku nieskracalnego ułamka, że jego rozwinięcie dziesiętne jest skończone 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znajduje na osi liczbowej przybliżone położenie ułamków dziesiętnych z dużą liczbą cyfr po przecinku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stosuje nietypowe sposoby obliczania wartości niektórych działań na ułamkach dziesiętnych 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V – Pola figur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rozumie pojęcie pola figury jako liczby kwadratów jednostkowych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prostokąta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równoległoboku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trójkąta przy danym boku i odpowiadającej mu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zna wzór na pole trapezu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pola figur narysowanych na kratownicy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644BEE">
              <w:rPr>
                <w:rFonts w:ascii="Arial" w:hAnsi="Arial" w:cs="Arial"/>
              </w:rPr>
              <w:t>oblicza pole prostokąta przy danym jednym boku i zależności ilorazowej lub różnicowej drugiego 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długość boku prostokąta przy danym polu i drugim 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zastosowaniem pola prostokąta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rombu z wykorzystaniem długości przekątnych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z zastosowaniem pól równoległoboku i rombu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trójkąta prostokątnego o danych przyprostokątnych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trapezu o danych podstawach i danej wysokości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dotyczące pola prostokąta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długość boku równoległoboku przy danym polu i danej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wysokość równoległoboku przy danym polu i danej długości boku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dotyczące pól równoległoboku i rombu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długość podstawy trójkąta przy danym polu i danej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pole trapezu o danej sumie długości podstaw i wysokości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pola trapezu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wyraża pole powierzchni figury o danych wymiarach w różnych jednostkach (bez zamiany jednostek pola)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z wykorzystaniem jednostek pola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  <w:color w:val="000000"/>
              </w:rPr>
              <w:t>rozwiązuje nietypowe zadania tekstowe dotyczące pola prostokąta, równoległoboku, trapezu, trójkąta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  <w:color w:val="000000"/>
              </w:rPr>
              <w:t>oblicza pola figur złożonych z prostokątów, równoległoboków i trójkątów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oblicza wysokości trójkąta prostokątnego opuszczoną na przeciwprostokątną przy danych trzech bokach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oblicza wysokość trapezu przy danych podstawach i polu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oblicza długość podstawy trapezu przy danej wysokości, drugiej podstawie i danym polu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pola figur, które można podzielić na prostokąty, równoległoboki, trójkąty, trapezy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rozwiązuje zadania tekstowe z wykorzystaniem różnych jednostek pola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zamienia jednostki pola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porównuje powierzchnie wyrażone w różnych jednostkach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oblicza, jak zmienia się pole i obwód prostokąta, którego wszystkie boki zostały wydłużone lub skrócone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uzupełnia wielokąty narysowane na kracie do większych wielokątów, aby obliczyć ich pole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dokonuje podziału wielokątów narysowanych na kracie na mniejsze wielokąty o bokach, których wierzchołki są w punktach kratowych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przelicza jednostki pola nie należące do układu SI</w:t>
            </w:r>
          </w:p>
        </w:tc>
      </w:tr>
    </w:tbl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VI – Matematyka i my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upływ czasu pomiędzy wskazaniami zegara bez przekraczania godziny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godzinę po upływie podanego czasu od podanej godziny bez przekraczania godziny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zamienia jednostki masy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średnią arytmetyczną dwóch liczb naturalnych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liczby całkowite zaznaczone na osi liczbowej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zaznacza na osi liczbowej podane liczby całkowite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odczytuje temperaturę z termometru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dodaje dwie liczby całkowite jedno- i dwucyfrowe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upływ czasu pomiędzy wskazaniami zegara z przekraczaniem godziny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godzinę po upływie podanego czasu od podanej godziny z przekraczaniem godziny (bez przekraczania doby)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datę po upływie podanej liczby dni od podanego dnia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dotyczące czasu, także z wykorzystaniem informacji podanych w tabelach i kalendarzu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koszt zakupu przy podanej cenie za kilogram lub metr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średnią arytmetyczną kilku liczb naturalnych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tekstowe dotyczące obliczania średniej arytmetycznej (np. średnia odległość)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wyznacza liczbę przeciwną do danej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porównuje dwie liczby całkowite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sumę kilku liczb całkowitych jedno- lub dwucyfrowych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proste zadania z zastosowaniem dodawania liczb całkowitych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korzystając z osi liczbowej, oblicza o ile różnią się liczby całkowite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13.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różnicę między temperaturami wyrażonymi za pomocą liczb całkowitych</w:t>
            </w:r>
          </w:p>
        </w:tc>
      </w:tr>
    </w:tbl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</w:rPr>
            </w:pPr>
            <w:r w:rsidRPr="00644BEE">
              <w:rPr>
                <w:rFonts w:ascii="Arial" w:hAnsi="Arial" w:cs="Arial"/>
                <w:spacing w:val="-1"/>
              </w:rPr>
              <w:t>rozwiązuje typowe zadania dotyczące czasu, także z wykorzystaniem informacji podanych w tabelach i kalendarzu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na jaką ilość towaru wystarczy pieniędzy przy podanej cenie jednostkowej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z zastosowaniem średniej arytmetycznej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porządkuje liczby całkowite w kolejności rosnącej lub malejącej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temperaturę po spadku (wzroście) o podaną liczbę stopni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wskazuje liczbę całkowitą różniącą się od danej o podaną liczbę naturalną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tekstowe dotyczące czasu i kalendarza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zadania, w których szacuje i oblicza łączny koszt zakupu przy danych cenach jednostkowych oraz wielkość reszty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rozwiązuje zadania z zastosowaniem obliczania średniej wielkości wyrażonych w różnych jednostkach </w:t>
            </w:r>
            <w:r w:rsidRPr="00644BEE">
              <w:rPr>
                <w:rFonts w:ascii="Arial" w:hAnsi="Arial" w:cs="Arial"/>
              </w:rPr>
              <w:br/>
              <w:t>(np. długości)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sumę liczb na podstawie podanej średniej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jedną z wartości przy danej średniej i pozostałych wartościach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średnią arytmetyczną liczb całkowitych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zadania tekstowe z zastosowaniem porównywania różnicowego i dodawania liczb całkowitych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oblicza liczbę minut i sekund po upływie podanego dłuższego czasu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porównuje ceny tego samego towaru zapakowanego w opakowania o różnej masie lub objętości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 xml:space="preserve">znajduje na osi liczbowej położenie podstawowych ułamków ujemnych 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zamienia kolejność liczb w odejmowaniu, przedstawiając liczby razem ze stojącymi przed nimi znakami</w:t>
            </w:r>
          </w:p>
        </w:tc>
      </w:tr>
      <w:tr w:rsidR="00644BEE" w:rsidRPr="00644BEE" w:rsidTr="00644B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Cs/>
                <w:color w:val="002060"/>
              </w:rPr>
            </w:pPr>
            <w:r w:rsidRPr="00644BEE">
              <w:rPr>
                <w:rFonts w:ascii="Arial" w:hAnsi="Arial" w:cs="Arial"/>
                <w:bCs/>
                <w:color w:val="00206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644BEE">
              <w:rPr>
                <w:rFonts w:ascii="Arial" w:hAnsi="Arial" w:cs="Arial"/>
              </w:rPr>
              <w:t>oblicza różnicę dwóch liczb całkowitych jedno- lub dwucyfrowych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after="60" w:line="276" w:lineRule="auto"/>
        <w:rPr>
          <w:rFonts w:ascii="Arial" w:hAnsi="Arial" w:cs="Arial"/>
          <w:b/>
          <w:bCs/>
          <w:color w:val="000000"/>
        </w:rPr>
      </w:pPr>
      <w:r w:rsidRPr="00644BEE">
        <w:rPr>
          <w:rFonts w:ascii="Arial" w:hAnsi="Arial" w:cs="Arial"/>
          <w:b/>
          <w:bCs/>
          <w:color w:val="000000"/>
        </w:rPr>
        <w:t>Dział VII – Figury przestrzenne</w:t>
      </w: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dopuszczającą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03"/>
      </w:tblGrid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rozróżnia graniastosłupy, ostrosłupy, prostopadłościany, kule, walce i stożki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rozróżnia i wskazuje krawędzie, wierzchołki, ściany boczne, podstawy brył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podaje liczbę krawędzi, wierzchołków i ścian graniastosłupów i ostrosłupów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objętości brył zbudowanych z sześcianów jednostkowych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stosuje jednostki objętości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dobiera jednostkę do pomiaru objętości danego przedmiotu</w:t>
            </w:r>
          </w:p>
        </w:tc>
      </w:tr>
      <w:tr w:rsidR="00644BEE" w:rsidRPr="00644BEE" w:rsidTr="00644BE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siatki prostopadłościanów i graniastosłupów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dostateczną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rzuty prostopadłościanów, graniastosłupów i ostrosłupów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objętości prostopadłościanu o wymiarach podanych w tych samych jednostkach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objętość sześcianu o podanej długości krawędzi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rozumie pojęcie siatki prostopadłościanu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siatkę sześcianu o podanej długości krawędzi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siatkę prostopadłościanu o danych długościach krawędzi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podaje przykłady brył o danej liczbie wierzchołków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podaje przykłady brył, których ściany spełniają dany warunek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objętości prostopadłościanu o wymiarach podanych w różnych jednostkach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typowe zadania tekstowe dotyczące objętości prostopadłościanu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dobiera siatkę do modelu prostopadłościanu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objętość prostopadłościanu, korzystając z jego siatki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rysuje siatki graniastosłupów przy podanym kształcie podstawy i podanych długościach krawędzi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dobiera siatkę do modelu graniastosłupa</w:t>
            </w:r>
          </w:p>
        </w:tc>
      </w:tr>
    </w:tbl>
    <w:p w:rsidR="00644BEE" w:rsidRPr="00644BEE" w:rsidRDefault="00644BEE" w:rsidP="00644BEE">
      <w:pPr>
        <w:spacing w:line="276" w:lineRule="auto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color w:val="000000"/>
        </w:rPr>
      </w:pPr>
      <w:r w:rsidRPr="00644BEE">
        <w:rPr>
          <w:rFonts w:ascii="Arial" w:hAnsi="Arial" w:cs="Arial"/>
          <w:color w:val="000000"/>
        </w:rPr>
        <w:t xml:space="preserve">Uczeń otrzymuje ocenę </w:t>
      </w:r>
      <w:r w:rsidRPr="00644BEE">
        <w:rPr>
          <w:rFonts w:ascii="Arial" w:hAnsi="Arial" w:cs="Arial"/>
          <w:b/>
          <w:color w:val="000000"/>
        </w:rPr>
        <w:t xml:space="preserve">bardzo </w:t>
      </w:r>
      <w:r w:rsidRPr="00644BEE">
        <w:rPr>
          <w:rFonts w:ascii="Arial" w:hAnsi="Arial" w:cs="Arial"/>
          <w:b/>
          <w:bCs/>
          <w:color w:val="000000"/>
        </w:rPr>
        <w:t>dobrą</w:t>
      </w:r>
      <w:r w:rsidRPr="00644BEE">
        <w:rPr>
          <w:rFonts w:ascii="Arial" w:hAnsi="Arial" w:cs="Arial"/>
          <w:bCs/>
          <w:color w:val="000000"/>
        </w:rPr>
        <w:t>,</w:t>
      </w:r>
      <w:r w:rsidRPr="00644BEE">
        <w:rPr>
          <w:rFonts w:ascii="Arial" w:hAnsi="Arial" w:cs="Arial"/>
          <w:color w:val="000000"/>
        </w:rPr>
        <w:t xml:space="preserve">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graniastosłupów i ostrosłupów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objętości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oblicza wysokość prostopadłościanu przy danej objętości i danych długościach dwóch krawędzi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objętości prostopadłościanu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dotyczące siatek graniastosłupów</w:t>
            </w:r>
          </w:p>
        </w:tc>
      </w:tr>
    </w:tbl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b/>
          <w:bCs/>
          <w:color w:val="002060"/>
        </w:rPr>
      </w:pPr>
    </w:p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</w:rPr>
      </w:pPr>
      <w:r w:rsidRPr="00644BEE">
        <w:rPr>
          <w:rFonts w:ascii="Arial" w:hAnsi="Arial" w:cs="Arial"/>
        </w:rPr>
        <w:t xml:space="preserve">Uczeń otrzymuje ocenę </w:t>
      </w:r>
      <w:r w:rsidRPr="00644BEE">
        <w:rPr>
          <w:rFonts w:ascii="Arial" w:hAnsi="Arial" w:cs="Arial"/>
          <w:b/>
          <w:bCs/>
        </w:rPr>
        <w:t>celującą</w:t>
      </w:r>
      <w:r w:rsidRPr="00644BEE">
        <w:rPr>
          <w:rFonts w:ascii="Arial" w:hAnsi="Arial" w:cs="Arial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left="207" w:right="19" w:hanging="207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 xml:space="preserve">podaje liczbę sześcianów jednostkowych o krawędzi 1 cm, z których składa się sześcian o krawędzi 1 </w:t>
            </w:r>
            <w:proofErr w:type="spellStart"/>
            <w:r w:rsidRPr="00644BEE">
              <w:rPr>
                <w:rFonts w:ascii="Arial" w:hAnsi="Arial" w:cs="Arial"/>
              </w:rPr>
              <w:t>dm</w:t>
            </w:r>
            <w:proofErr w:type="spellEnd"/>
            <w:r w:rsidRPr="00644BEE">
              <w:rPr>
                <w:rFonts w:ascii="Arial" w:hAnsi="Arial" w:cs="Arial"/>
              </w:rPr>
              <w:t xml:space="preserve"> i sześcian o krawędzi 1 m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rozwiązuje nietypowe zadania z treścią dotyczące prostopadłościanów i sześcianów w kontekście praktycznym</w:t>
            </w:r>
          </w:p>
        </w:tc>
      </w:tr>
      <w:tr w:rsidR="00644BEE" w:rsidRPr="00644BEE" w:rsidTr="00644B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ascii="Arial" w:hAnsi="Arial" w:cs="Arial"/>
                <w:color w:val="000000"/>
              </w:rPr>
            </w:pPr>
            <w:r w:rsidRPr="00644BE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EE" w:rsidRPr="00644BEE" w:rsidRDefault="00644B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4BEE">
              <w:rPr>
                <w:rFonts w:ascii="Arial" w:hAnsi="Arial" w:cs="Arial"/>
              </w:rPr>
              <w:t>rozpoznaje i projektuje różnorodne siatki brył</w:t>
            </w:r>
          </w:p>
        </w:tc>
      </w:tr>
    </w:tbl>
    <w:p w:rsidR="00644BEE" w:rsidRPr="00644BEE" w:rsidRDefault="00644BEE" w:rsidP="00644BEE">
      <w:pPr>
        <w:spacing w:line="276" w:lineRule="auto"/>
        <w:jc w:val="both"/>
        <w:rPr>
          <w:rFonts w:ascii="Arial" w:hAnsi="Arial" w:cs="Arial"/>
          <w:b/>
          <w:bCs/>
          <w:color w:val="002060"/>
        </w:rPr>
      </w:pPr>
    </w:p>
    <w:p w:rsidR="00644BEE" w:rsidRPr="00644BEE" w:rsidRDefault="00644BEE">
      <w:pPr>
        <w:rPr>
          <w:rFonts w:ascii="Arial" w:hAnsi="Arial" w:cs="Arial"/>
        </w:rPr>
      </w:pPr>
    </w:p>
    <w:sectPr w:rsidR="00644BEE" w:rsidRPr="00644BEE" w:rsidSect="00644BE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EE"/>
    <w:rsid w:val="00644BEE"/>
    <w:rsid w:val="007F3B7C"/>
    <w:rsid w:val="00833D77"/>
    <w:rsid w:val="00D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0980"/>
  <w15:chartTrackingRefBased/>
  <w15:docId w15:val="{66D86DFF-A280-44E5-B66C-D7C052B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644BE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rsid w:val="00644BEE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customStyle="1" w:styleId="msonormal0">
    <w:name w:val="msonormal"/>
    <w:basedOn w:val="Normalny"/>
    <w:rsid w:val="00644BEE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BE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44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44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4BE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4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4BEE"/>
    <w:pPr>
      <w:spacing w:after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BEE"/>
    <w:pPr>
      <w:ind w:firstLine="708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B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BE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EE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EE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4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644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3773</Words>
  <Characters>22641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sala12</dc:creator>
  <cp:keywords/>
  <dc:description/>
  <cp:lastModifiedBy>sala12</cp:lastModifiedBy>
  <cp:revision>2</cp:revision>
  <dcterms:created xsi:type="dcterms:W3CDTF">2024-10-08T04:59:00Z</dcterms:created>
  <dcterms:modified xsi:type="dcterms:W3CDTF">2024-10-08T05:21:00Z</dcterms:modified>
</cp:coreProperties>
</file>