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asciiTheme="minorHAnsi" w:hAnsiTheme="minorHAnsi"/>
          <w:b/>
          <w:sz w:val="40"/>
          <w:szCs w:val="40"/>
        </w:rPr>
      </w:pPr>
      <w:r>
        <w:rPr>
          <w:rFonts w:ascii="Calibri" w:hAnsi="Calibri" w:asciiTheme="minorHAnsi" w:hAnsiTheme="minorHAnsi"/>
          <w:b/>
          <w:i/>
          <w:sz w:val="40"/>
          <w:szCs w:val="40"/>
          <w:lang w:eastAsia="en-US"/>
        </w:rPr>
        <w:t xml:space="preserve">                          </w:t>
      </w:r>
      <w:r>
        <w:rPr>
          <w:rFonts w:ascii="Calibri" w:hAnsi="Calibri" w:asciiTheme="minorHAnsi" w:hAnsiTheme="minorHAnsi"/>
          <w:b/>
          <w:i/>
          <w:sz w:val="40"/>
          <w:szCs w:val="40"/>
          <w:lang w:eastAsia="en-US"/>
        </w:rPr>
        <w:t xml:space="preserve">Repetytorium Ósmoklasisty </w:t>
      </w:r>
      <w:r>
        <w:rPr>
          <w:rFonts w:ascii="Calibri" w:hAnsi="Calibri" w:asciiTheme="minorHAnsi" w:hAnsiTheme="minorHAnsi"/>
          <w:b/>
          <w:sz w:val="40"/>
          <w:szCs w:val="40"/>
          <w:lang w:eastAsia="en-US"/>
        </w:rPr>
        <w:tab/>
      </w:r>
      <w:r>
        <w:rPr>
          <w:rFonts w:ascii="Calibri" w:hAnsi="Calibri" w:asciiTheme="minorHAnsi" w:hAnsiTheme="minorHAnsi"/>
          <w:b/>
          <w:sz w:val="40"/>
          <w:szCs w:val="40"/>
          <w:lang w:eastAsia="en-US"/>
        </w:rPr>
        <w:t>cz. 2 -kl. 8</w:t>
      </w:r>
      <w:r>
        <w:rPr>
          <w:rFonts w:ascii="Calibri" w:hAnsi="Calibri" w:asciiTheme="minorHAnsi" w:hAnsiTheme="minorHAnsi"/>
          <w:b/>
          <w:sz w:val="40"/>
          <w:szCs w:val="40"/>
          <w:lang w:eastAsia="en-US"/>
        </w:rPr>
        <w:t xml:space="preserve"> </w:t>
        <w:tab/>
        <w:tab/>
        <w:tab/>
        <w:tab/>
        <w:tab/>
        <w:tab/>
        <w:tab/>
        <w:tab/>
        <w:tab/>
        <w:t xml:space="preserve">          </w:t>
        <w:tab/>
        <w:tab/>
        <w:tab/>
        <w:tab/>
        <w:tab/>
        <w:tab/>
        <w:tab/>
        <w:t xml:space="preserve">     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9 - Kultura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3160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89"/>
        <w:gridCol w:w="2481"/>
        <w:gridCol w:w="2480"/>
        <w:gridCol w:w="2481"/>
        <w:gridCol w:w="2481"/>
        <w:gridCol w:w="2480"/>
        <w:gridCol w:w="1536"/>
        <w:gridCol w:w="4020"/>
        <w:gridCol w:w="4016"/>
        <w:gridCol w:w="4020"/>
        <w:gridCol w:w="4013"/>
      </w:tblGrid>
      <w:tr>
        <w:trPr>
          <w:trHeight w:val="382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00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0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i, popełniając liczne błędy, posługuje się słownictwem odnoszącym się do uczestnictwa w kulturze i wydarzeniach kulturalnych oraz tradycji i zwyczajów, a także mediów, w tym mediów społecznościowych.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zasady tworzenia i popełniając liczne błędy, buduje zdania warunkowe typu 0, 1 i 2.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błędy, posługuje się zdaniami warunkowymi typu 0, 1 i 2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 liczne błędy, tworząc zdania okolicznikowe czasu i posługując się nimi.</w:t>
            </w:r>
          </w:p>
          <w:p>
            <w:pPr>
              <w:pStyle w:val="Normal"/>
              <w:ind w:left="20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 dość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i, popełniając dość liczne błędy, posługuje się słownictwem odnoszącym się do uczestnictwa w kulturze i wydarzeniach kulturalnych oraz tradycji i zwyczajów, a także mediów, w tym mediów społecznościowych.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zasady tworzenia i popełniając dość liczne błędy, buduje zdania warunkowe typu 0, 1 i 2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 zawsze poprawnie posługuje się zdaniami warunkowymi typu 0, 1 i 2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 dość liczne błędy, tworząc zdania okolicznikowe czasu i posługując się nimi.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ind w:hanging="0" w:left="226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posługuje się, popełniając nieliczne błędy, słownictwem odnoszącym się do uczestnictwa w kulturze i wydarzeniach kulturalnych oraz tradycji i zwyczajów, a także mediów, w tym mediów społecznościowych.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zasady tworzenia i na ogół poprawnie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buduje zdania warunkowe typu 0, 1 i 2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posługuje się zdaniami warunkowymi typu 0, 1 i 2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Przeważnie poprawnie tworzy zdania okolicznikowe czasu i posługuje się nimi.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</w:tabs>
              <w:ind w:hanging="0" w:left="226"/>
              <w:rPr>
                <w:rFonts w:ascii="Calibri" w:hAnsi="Calibri" w:asciiTheme="minorHAnsi" w:hAnsiTheme="minorHAnsi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niemal bezbłędnie posługuje się słownictwem odnoszącym się do uczestnictwa w kulturze i wydarzeniach kulturalnych oraz tradycji i zwyczajów, a także mediów, w tym mediów społecznościowych.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dobrze zasady tworzenia i z łatwością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buduje zdania warunkowe typu 0, 1 i 2.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i poprawnie posługuje się z zdaniami warunkowymi typu 0, 1 i 2.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Poprawnie tworzy zdania okolicznikowe czasu i posługuje się nimi.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</w:tabs>
              <w:ind w:hanging="0" w:left="226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posługuje się słownictwem odnoszącym się do uczestnictwa w kulturze i wydarzeniach kulturalnych oraz tradycji i zwyczajów, a także mediów, w tym mediów społecznościowych.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Bardzo dobrze zna zasady tworzenia i z łatwością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buduje bezbłędne zdania warunkowe typu 0, 1 i 2.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posługuje się z zdaniami warunkowymi typu 0, 1 i 2.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tworzy zdania okolicznikowe czasu i posługuje się nimi.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bezbłędnie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tekstu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tekstu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rozpoznaje związki między poszczególnymi częściami tekstu.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nauczyciela tworzy proste wypowiedzi ustne, popełniając dość liczne błędy częściowo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na ogół niezakłócające komunikacji błędy,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Używając urozmaiconego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kulturze; ewentualne sporadyczne błędy nie zakłócają komunikacji.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używając bogatego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zakłócające komunikację,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</w:t>
            </w:r>
            <w:r>
              <w:rPr>
                <w:rFonts w:ascii="Calibri" w:hAnsi="Calibri" w:asciiTheme="minorHAnsi" w:hAnsiTheme="minorHAnsi"/>
              </w:rPr>
              <w:t>;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częściowo zakłócające komunikację,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nieliczne błędy na ogół niezakłócające komunikacji,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ewentualne drobne błędy nie zaburzają komunikacji.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struktury; ewentualne sporadyczne błędy nie zaburzają komunikacji.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bezbłędnie, stosując bogate słownictwo i struktury, </w:t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89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9923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  <w:p>
            <w:pPr>
              <w:pStyle w:val="Normal"/>
              <w:shd w:val="clear" w:color="auto" w:fill="D9D9D9" w:themeFill="background1" w:themeFillShade="d9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10 – Sport</w:t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4016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4020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4016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4020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  <w:tc>
          <w:tcPr>
            <w:tcW w:w="4013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10 – Sport</w:t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Theme="minorHAnsi" w:hAnsiTheme="minorHAnsi" w:ascii="Calibri" w:hAnsi="Calibri"/>
                <w:b/>
              </w:rPr>
            </w:r>
          </w:p>
        </w:tc>
      </w:tr>
      <w:tr>
        <w:trPr>
          <w:trHeight w:val="42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318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tabs>
                <w:tab w:val="clear" w:pos="708"/>
                <w:tab w:val="left" w:pos="720" w:leader="none"/>
              </w:tabs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popełniając liczne błędy z trudem podaje nazwy dyscyplin sportowych, elementów sprzętu sportowego i obiektów sportowych.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stosuje słownictwo opisujące sportowców, imprezy sportowe i uprawianie sportu.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zasady stopniowania przymiotników i przysłówków.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 dużo błędów stosując w zdaniach przymiotniki i przysłówki w stopniu wyższym i najwyższym.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Nieudolnie buduje zdania z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than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(not) as…as…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zna i z trudem stosuje w wypowiedziach wyrażenia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too…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(not)…enough.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liczne błędy posługuje się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so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such (a/an)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, a także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What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How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18" w:leader="none"/>
              </w:tabs>
              <w:ind w:hanging="318" w:left="318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czasem popełniając błędy podaje nazwy dyscyplin sportowych, elementów sprzętu sportowego i obiektów sportowych.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słownictwo opisujące sportowców, imprezy sportowe i uprawianie sportu; stosując je czasem popełnia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zasady stopniowania przymiotników i przysłówków.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than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(not) as…as…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zna i stosuje w wypowiedziach wyrażenia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too…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(not)…enough.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Nie zawsze poprawnie posługuje się wyrażeniami </w:t>
            </w:r>
            <w:r>
              <w:rPr>
                <w:rFonts w:ascii="Calibri" w:hAnsi="Calibri" w:asciiTheme="minorHAnsi" w:hAnsiTheme="minorHAnsi"/>
                <w:i/>
                <w:iCs/>
                <w:sz w:val="22"/>
                <w:szCs w:val="22"/>
              </w:rPr>
              <w:t>so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such (a/an)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, a także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What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How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na ogół poprawnie podaje nazwy dyscyplin sportowych, elementów sprzętu sportowego i obiektów sportowych.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na ogół poprawnie stosuje słownictwo opisujące sportowców, imprezy sportowe i uprawianie sportu.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than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(not) as…as…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i zazwyczaj poprawnie stosuje w wypowiedziach wyrażenia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too…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(not)…enough.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Zazwyczaj poprawnie posługuje się wyrażeniami </w:t>
            </w:r>
            <w:r>
              <w:rPr>
                <w:rFonts w:ascii="Calibri" w:hAnsi="Calibri" w:asciiTheme="minorHAnsi" w:hAnsiTheme="minorHAnsi"/>
                <w:i/>
                <w:iCs/>
                <w:sz w:val="22"/>
                <w:szCs w:val="22"/>
              </w:rPr>
              <w:t>so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such (a/an)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, a także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What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How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podaje nazwy dyscyplin sportowych, elementów sprzętu sportowego i obiektów sportowych.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poprawnie stosuje słownictwo opisujące sportowców, imprezy sportowe i uprawianie sportu.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stosuje w zdaniach przymiotniki i przysłówki w stopniu wyższym i najwyższym.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Poprawnie buduje zdania z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than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(not) as…as…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Poprawnie stosuje w wypowiedziach wyrażenia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too…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(not)…enough.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Poprawnie posługuje się wyrażeniami so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such (a/an)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, a także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What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How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i bezbłędnie stosuje nazwy dyscyplin sportowych, elementów sprzętu sportowego i obiektów sportowych.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i bezbłędnie stosuje słownictwo opisujące sportowców, imprezy sportowe i uprawianie sportu.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zasady stopniowania przymiotników i przysłówków.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stosuje w zdaniach przymiotniki i przysłówki w stopniu wyższym i najwyższym.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buduje zdania z wyrażeniami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than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(not) as…as…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stosuje w wypowiedziach wyrażenia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too…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oraz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(not)…enough.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  <w:tab w:val="left" w:pos="318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posługuje się wyrażeniami </w:t>
            </w:r>
            <w:r>
              <w:rPr>
                <w:rFonts w:ascii="Calibri" w:hAnsi="Calibri" w:asciiTheme="minorHAnsi" w:hAnsiTheme="minorHAnsi"/>
                <w:i/>
                <w:iCs/>
                <w:sz w:val="22"/>
                <w:szCs w:val="22"/>
              </w:rPr>
              <w:t>so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such (a/an)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, a także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What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How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Mimo pomocy, popełniając liczne błędy rozpoznaje związki między poszczególnymi częściami tekstu 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 łatwością rozpoznaje związki między poszczególnymi częściami tekstu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Zawsze z łatwością rozpoznaje związki między poszczególnymi częściami tekstu </w:t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160"/>
              <w:ind w:hanging="360" w:left="386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Z pewną pomocą tworzy proste wypowiedzi ustne, czasem popełniając błędy częściowo zaburzające komunikację: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160"/>
              <w:ind w:hanging="360" w:left="316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Tworzy proste wypowiedzi ustne, popełniając nieliczne na ogół niezaburzające komunikacji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160"/>
              <w:ind w:hanging="360" w:left="388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sportowego; ewentualne sporadyczne błędy nie zaburzają komunikacji.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160"/>
              <w:ind w:hanging="360" w:left="317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Zawsze bez trudu bezbłędnie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sportowego. </w:t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zakłócające komunikację, nieudolnie pisze e-mail na temat wybranej dyscypliny sportowej i reguł w niej panujących.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tworzy bardzo proste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sportowego; dość liczne błędy częściowo zaburzają komunikację.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częściowo zakłócające komunikację, pisze e-mail na temat wybranej dyscypliny sportowej i reguł w niej panujących.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niezakłócające komunikacji, tworzy krótkie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zazwyczaj niezakłócające komunikacji, pisze e-mail na temat wybranej dyscypliny sportowej i reguł w niej panujących.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stosując urozmaicone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struktury, pisze e-mail na temat wybranej dyscypliny sportowej i reguł w niej panujących; ewentualne sporadyczne błędy nie zakłócają komunikacji.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stosując bogate słownictwo i struktury, pisze e-mail na temat wybranej dyscypliny sportowej i reguł w niej panujących.</w:t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uprawiania sportu i udziału w imprezach sportowych; wyraża swoją opinię na temat różnych dyscyplin sportowych,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uprawiania sportu i udziału w imprezach sportowych; wyraża swoją opinię na temat różnych dyscyplin sportowych;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reaguje w prostych i bardziej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zaproszenie,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11 – Zdrowie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399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89"/>
        <w:gridCol w:w="2479"/>
        <w:gridCol w:w="2481"/>
        <w:gridCol w:w="2481"/>
        <w:gridCol w:w="2481"/>
        <w:gridCol w:w="2480"/>
      </w:tblGrid>
      <w:tr>
        <w:trPr>
          <w:trHeight w:val="53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72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nazwy części ciała, chorób i dolegliwości.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stosuje słownictwo odnoszące się do zdrowego stylu życia, leczenia i zapobiegania chorobom.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zna zasady tworzenia i stosowania zdań w czasie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Perfect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, popełnia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 liczne błędy tworząc formy czasowników: bezokolicznik lub formę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–ing.</w:t>
            </w:r>
          </w:p>
          <w:p>
            <w:pPr>
              <w:pStyle w:val="Normal"/>
              <w:tabs>
                <w:tab w:val="clear" w:pos="708"/>
                <w:tab w:val="left" w:pos="431" w:leader="none"/>
              </w:tabs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nazwy części ciała, chorób i dolegliwości.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czasem popełniając błędy stosuje słownictwo odnoszące się do zdrowego stylu życia, leczenia i zapobiegania chorobom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zna zasady tworzenia i stosowania zdań w czasie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Perfect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, popełnia dość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 dość liczne błędy tworząc formy czasowników: bezokolicznik lub formę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–ing.</w:t>
            </w:r>
          </w:p>
          <w:p>
            <w:pPr>
              <w:pStyle w:val="Normal"/>
              <w:tabs>
                <w:tab w:val="clear" w:pos="708"/>
                <w:tab w:val="left" w:pos="431" w:leader="none"/>
              </w:tabs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podaje większość wymaganych nazw części ciała, chorób i dolegliwości.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zazwyczaj poprawnie stosuje słownictwo odnoszące się do zdrowego stylu życia, leczenia i zapobiegania chorobom.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zasady tworzenia i stosowania zdań w czasie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Perfect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, popełnia nieliczne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–ing,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błędy.</w:t>
            </w:r>
          </w:p>
          <w:p>
            <w:pPr>
              <w:pStyle w:val="Normal"/>
              <w:ind w:left="324"/>
              <w:rPr>
                <w:rFonts w:ascii="Calibri" w:hAnsi="Calibri" w:asciiTheme="minorHAnsi" w:hAnsiTheme="minorHAns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ascii="Calibri" w:hAnsi="Calibri"/>
                <w:i/>
                <w:sz w:val="22"/>
                <w:szCs w:val="22"/>
                <w:lang w:eastAsia="en-US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 łatwością podaje wymagane nazwy części ciała, chorób i dolegliwości.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niemal bezbłędnie stosuje słownictwo odnoszące się do zdrowego stylu życia, leczenia i zapobiegania chorobom.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zasady tworzenia i poprawnie buduje i stosuje zdania w czasie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Perfect.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Poprawnie tworzy formy czasowników: bezokolicznik lub formę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 xml:space="preserve">–ing,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błędy.</w:t>
            </w:r>
          </w:p>
          <w:p>
            <w:pPr>
              <w:pStyle w:val="Normal"/>
              <w:ind w:left="431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i zawsze z łatwością podaje wymagane nazwy części ciała, chorób i dolegliwości.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i bezbłędnie stosuje słownictwo odnoszące się do zdrowego stylu życia, leczenia i zapobiegania chorobom.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Dobrze zna zasady tworzenia i bezbłędnie buduje i stosuje zdania w czasie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Past Perfect.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  <w:tab w:val="left" w:pos="431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tworzy formy czasowników: bezokolicznik lub formę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–ing.</w:t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popełniając liczne błędy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w wypowiedzi proste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znajduje w wypowiedzi proste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błędy, rozpoznaje związki między poszczególnymi częściami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i bezbłędnie rozpoznaje związki między poszczególnymi częściami tekstu.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niewielką pomocą tworzy proste wypowiedzi ustne, czasem popełniając błędy częściowo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wypowiedzi ustne, popełniając nieliczne błędy zazwyczaj niezaburzające komunikacji: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zdrowie; ewentualne sporadyczne błędy nie zaburzają komunikacji.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tworzy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 zaburzające komunikację, nieudolnie tworzy bardzo proste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zakłócające komunikację, nieudolnie pisze wiadomość dotyczącą problemów zdrowotnych.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tworzy bardzo proste wypowiedzi pisemne, popełniając dość liczne błędy częściowo zaburzające komunikację: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częściowo zakłócające komunikację, pisze wiadomość dotyczącą problemów zdrowotnych.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na ogół niezakłócające komunikacji, tworzy krótkie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26" w:leader="none"/>
              </w:tabs>
              <w:ind w:hanging="226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zazwyczaj niezakłócające komunikacji, pisze wiadomość dotyczącą problemów zdrowotnych.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stosując urozmaicone słownictwo, niemal bezbłędnie, tworzy krótkie i bardziej złożone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struktury, pisze wiadomość dotyczącą problemów zdrowotnych; ewentualne sporadyczne błędy nie zakłócają komunikacji.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słownictwo, , tworzy krótkie i bardziej złożone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stosując bogate słownictwo i struktury, pisze wiadomość dotyczącą problemów zdrowotnych.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liczne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czasem popełniając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błędy, reaguje w prostych i bardziej złożonych sytuacjach: proponuje, przyjmuje i odrzuca propozycje; wyraża prośbę oraz zgodę lub odmowę spełnienia; prosi o radę, udziela rady odnośnie dbania o zdrowie; wyraża uczucia i emocje, stosuje formy i zwroty grzecznościowe.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12 – Nauka i technika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399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75"/>
        <w:gridCol w:w="2483"/>
        <w:gridCol w:w="2484"/>
        <w:gridCol w:w="2484"/>
        <w:gridCol w:w="2484"/>
        <w:gridCol w:w="2484"/>
      </w:tblGrid>
      <w:tr>
        <w:trPr>
          <w:trHeight w:val="402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wybrane nazwy wynalazków i urządzeń technicznych.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stosuje słownictwo opisujące korzystanie z urządzeń technicznych, nowoczesnych technologii oraz technologii informacyjno-komunikacyjnych.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zasady tworzenia zdań oznajmujących oraz pytań w mowie zależnej, buduje zdania i posługuje się nimi popełniając liczne błędy.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wybrane nazwy wynalazków i urządzeń technicznych.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popełniając dość liczne błędy stosuje słownictwo opisujące korzystanie z urządzeń technicznych, nowoczesnych technologii oraz technologii informacyjno-komunikacyjnych.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zasady tworzenia zdań oznajmujących oraz pytań w mowie zależnej, buduje zdania i posługuje się nimi popełniając dość liczne błędy.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podaje większość wymaganych nazw wynalazków i urządzeń technicznych.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popełniając drobne błędy stosuje słownictwo opisujące korzystanie z urządzeń technicznych, nowoczesnych technologii oraz technologii informacyjno-komunikacyjnych.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zasady tworzenia zdań oznajmujących oraz pytań w mowie zależnej i zazwyczaj poprawnie się nimi posługuje.</w:t>
            </w:r>
          </w:p>
          <w:p>
            <w:pPr>
              <w:pStyle w:val="Normal"/>
              <w:tabs>
                <w:tab w:val="clear" w:pos="708"/>
                <w:tab w:val="left" w:pos="482" w:leader="none"/>
              </w:tabs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 łatwością podaje wymagane nazwy wynalazków i urządzeń technicznych.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poprawnie stosuje słownictwo opisujące korzystanie z urządzeń technicznych, nowoczesnych technologii oraz technologii informacyjno-komunikacyjnych.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Poprawnie tworzy i posługuje się zdaniami oznajmującymi oraz pytaniami w mowie zależnej.</w:t>
            </w:r>
          </w:p>
          <w:p>
            <w:pPr>
              <w:pStyle w:val="Normal"/>
              <w:tabs>
                <w:tab w:val="clear" w:pos="708"/>
                <w:tab w:val="left" w:pos="482" w:leader="none"/>
              </w:tabs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i zawsze z łatwością podaje wymagane nazwy wynalazków i urządzeń technicznych.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bogate słownictwo opisujące korzystanie z urządzeń technicznych, nowoczesnych technologii oraz technologii informacyjno-komunikacyjnych.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tworzy i posługuje się zdaniami oznajmującymi oraz pytaniami w mowie zależnej.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oraz kontekst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i bezbłędnie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bezbłędnie rozróżnia formalny i nieformalny styl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274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tworzy proste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dość liczne błędy częściowo zakłócają komunikację.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Tworzy proste wypowiedzi ustne, popełniając nieliczne zazwyczaj niezakłócające komunikacji błędy: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Używając urozmaiconego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ewentualne sporadyczne błędy nie zakłócają komunikacji.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używając bogatego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</w:tc>
      </w:tr>
      <w:tr>
        <w:trPr>
          <w:trHeight w:val="533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błędy, nieudolnie tworzy bardzo proste wypowiedzi pisemne: opisuj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zakłócające komunikację błędy,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tworzy bardzo proste wypowiedzi pisemne popełniając dość liczne błędy częściowo zakłócające komunikację: opisuje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częściowo zakłócające komunikację błędy,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na ogół niezakłócające komunikacji błędy, tworzy krótkie wypowiedzi pisemne: opisuje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27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w zasadzie niezakłócające komunikacji błędy,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stosując urozmaicone słownictwo, niemal bezbłędnie, tworzy krótkie wypowiedzi pisemne: opisuje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27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ind w:left="51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 i bezbłędnie, stosując bogate słownictwo,  tworzy krótkie wypowiedzi pisemne: opisuje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  <w:tab w:val="left" w:pos="272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stosując bogate słownictwo i struktury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liczne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prośby, wyraża uczucia i emocje, stosuje wyrażenia i zwroty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czasem popełniając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Style w:val="St"/>
                <w:rFonts w:ascii="Calibri" w:hAnsi="Calibri" w:eastAsia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>
              <w:rPr>
                <w:rStyle w:val="St"/>
                <w:rFonts w:eastAsia="Calibri"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72" w:leader="none"/>
              </w:tabs>
              <w:ind w:hanging="180" w:left="272"/>
              <w:rPr>
                <w:rStyle w:val="St"/>
                <w:rFonts w:ascii="Calibri" w:hAnsi="Calibri" w:eastAsia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>
              <w:rPr>
                <w:rStyle w:val="St"/>
                <w:rFonts w:eastAsia="Calibri"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13 – Świat przyrody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399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89"/>
        <w:gridCol w:w="2479"/>
        <w:gridCol w:w="2481"/>
        <w:gridCol w:w="2481"/>
        <w:gridCol w:w="2481"/>
        <w:gridCol w:w="2480"/>
      </w:tblGrid>
      <w:tr>
        <w:trPr>
          <w:trHeight w:val="42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269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z trudem podaje wybrane nazwy zwierząt i roślin, typów pogody, pór roku i elementów krajobrazu; popełnia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i popełniając liczne błędy posługuje się słownictwem opisującym  i ochronę środowiska.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can/could; be able to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popełnia liczne błędy posługując się nimi.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liczne błędy, poprawnie stosuje zaimki wskazujące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this/that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these/those.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wyrażenia typu czasownik+przyimek oraz przymiotnik+przyimek; popełnia liczne błędy posługując się nimi.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błędy, tworzy pytania pośrednie i posługuje się nimi.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podaje wybrane nazwy zwierząt i roślin, typów pogody, pór roku i elementów krajobrazu; czasem popełnia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i popełniając dość liczne błędy posługuje się słownictwem opisującym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i ochronę środowiska.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can/could; be able to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dość liczne błędy, stosuje zaimki wskazujące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this/that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these/those.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niektóre wyrażenia typu czasownik+przyimek oraz przymiotnik+przyimek i nie zawsze poprawnie się nimi posługuje.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podaje większość wymaganych nazw zwierząt i roślin, typów pogody, pór roku i elementów krajobrazu.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posługuje się słownictwem opisującym i ochronę środowiska; popełnia nieliczne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can/could; be able to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popełnia nieliczne błędy posługując się nimi.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Na ogół poprawnie stosuje zaimki wskazujące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this/that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these/those.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wybrane wyrażenia typu czasownik+przyimek oraz przymiotnik+przyimek i zazwyczaj poprawnie się nimi posługuje.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tworzy pytania pośrednie i posługuje się nimi.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 łatwością podaje wymagane nazwy zwierząt i roślin, typów pogody, pór roku i elementów krajobrazu.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i z łatwością posługuje się słownictwem opisującym i ochronę środowiska.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can/could; be able to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posługuje się nimi niemal bezbłędnie.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niemal bezbłędnie stosuje zaimki wskazujące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this/that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these/those.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wymagane wyrażenia typu czasownik+przyimek oraz przymiotnik+przyimek i poprawnie się nimi posługuje.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Poprawnie tworzy pytania pośrednie i posługuje się nimi.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i z łatwością podaje rozmaite nazwy zwierząt i roślin, typów pogody, pór roku i elementów krajobrazu.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i z łatwością posługuje się urozmaiconym słownictwem opisującym i ochronę środowiska.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zasady posługiwania się przedimkami określonymi i nieokreślonymi; bezbłednie stosuje je w wypowiedziach.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can/could; be able to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posługuje się nimi bezbłędnie.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stosuje zaimki wskazujące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this/that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these/those.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wymagane wyrażenia typu czasownik+przyimek oraz przymiotnik+przyimek i swobodnie, bezbłędnie się nimi posługuje.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tworzy pytania pośrednie i posługuje się nimi.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w wypowiedzi proste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znajduje w wypowiedzi proste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wypowiedzi.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tekstów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intencje nadawcy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bez trudu rozumie ogólny sens tekstów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rozróżnia formalny i nieformalny styl tekstu.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opisuje zwierzęta, krajobrazy, pory roku, pogodę; relacjonuje udział w konkursie przyrodniczym; przedstawia fakty odnoszące się do świata przyrody: zwierząt, krajobrazów;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Sam lub z pomocą tworzy proste wypowiedzi ustne, popełniając dość liczne błędy częściowo zaburzające komunikację: opisuje zwierzęta, krajobrazy, pory roku, pogodę; relacjonuje udział w konkursie przyrodniczym; przedstawia fakty odnoszące się do świata przyrody: zwierząt, krajobrazów, 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Popełniając nieliczne na ogół niezakłócające komunikacji błędy, tworzy proste i złożone wypowiedzi ustne: opisuje zwierzęta, krajobrazy, pory roku, pogodę; relacjonuje udział w konkursie przyrodniczym; przedstawia fakty odnoszące się do świata przyrody: zwierząt, krajobrazów, 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Używając urozmaiconego słownictwa tworzy proste i złożone wypowiedzi ustne: opisuje 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środowiska; ewentualne sporadyczne błędy nie zakłócają komunikacji.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bezbłędnie, używając bogatego słownictwa tworzy proste i złożone wypowiedzi ustne: opisuje zwierzęta, krajobrazy, pory roku, pogodę; relacjonuje udział w konkursie przyrodniczym; przedstawia fakty odnoszące się do świata przyrody: zwierząt, krajobrazów, 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zaburzające komunikację, pisze e-mail dotyczący konkursu przyrodniczego.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środowiska; dość liczne błędy częściowo zaburzają komunikację.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częściowo zaburzające komunikację, pisze e-mail dotyczący konkursu przyrodniczego.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na ogół niezakłócające komunikacji błędy,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w zasadzie niezaburzające komunikacji, pisze e-mail dotyczący konkursu przyrodniczego.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Samodzielnie, stosując urozmaicone słownictwo, bezbłędnie lub niemal 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struktury, pisze e-mail dotyczący konkursu przyrodniczego; ewentualne sporadyczne błędy nie zaburzają komunikacji.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bezbłędnie, stosując bogate słownictwo, bezbłędnie lub niemal 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stosując bogate słownictwo i struktury, pisze e-mail dotyczący konkursu przyrodniczego.</w:t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>
            <w:pPr>
              <w:pStyle w:val="ListParagraph"/>
              <w:spacing w:before="0" w:after="160"/>
              <w:ind w:left="226"/>
              <w:contextualSpacing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i niemal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132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474"/>
      </w:tblGrid>
      <w:tr>
        <w:trPr/>
        <w:tc>
          <w:tcPr>
            <w:tcW w:w="12474" w:type="dxa"/>
            <w:tcBorders/>
            <w:shd w:color="auto" w:fill="D9D9D9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</w:rPr>
              <w:t>Rozdział 14 –</w:t>
            </w:r>
            <w:r>
              <w:rPr>
                <w:rFonts w:ascii="Calibri" w:hAnsi="Calibri" w:asciiTheme="minorHAnsi" w:hAnsiTheme="minorHAnsi"/>
                <w:b/>
                <w:color w:val="0070C0"/>
                <w:shd w:fill="BDD6EE" w:val="clear"/>
              </w:rPr>
              <w:t xml:space="preserve"> Życie społeczne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399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89"/>
        <w:gridCol w:w="2479"/>
        <w:gridCol w:w="2481"/>
        <w:gridCol w:w="2481"/>
        <w:gridCol w:w="2481"/>
        <w:gridCol w:w="2480"/>
      </w:tblGrid>
      <w:tr>
        <w:trPr>
          <w:trHeight w:val="442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ind w:left="226"/>
              <w:jc w:val="center"/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ind w:hanging="0" w:left="226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must, might, may, could, can’t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popełnia liczne błędy posługując się nimi.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Słabo zna zasady tworzenia zdań w poznanych czasach i z trudnością je buduje.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 liczne błędy posługując się poznanymi czasami gramatycznymi.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 trudnością, popełniając liczne błędy stosuje zaimki zwrotne oraz wyrażenie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each other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</w:tabs>
              <w:ind w:hanging="0" w:left="226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must, might, may, could, can’t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Częściowo zna zasady tworzenia zdań w poznanych czasach i nie zawsze poprawnie je buduje.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 dość liczne błędy posługując się poznanymi czasami gramatycznymi.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Nie zawsze poprawnie stosuje zaimki zwrotne oraz wyrażenie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each other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</w:tabs>
              <w:ind w:hanging="0" w:left="226"/>
              <w:rPr>
                <w:rFonts w:ascii="Calibri" w:hAnsi="Calibri" w:asciiTheme="minorHAnsi" w:hAnsiTheme="minorHAnsi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must, might, may, could, can’t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popełnia nieliczne błędy posługując się nimi.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 zasady tworzenia zdań w poznanych czasach i zazwyczaj poprawnie je buduje.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i/>
                <w:i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stosuje czasy gramatyczne odpowiednio do sytuacji.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Na ogół poprawnie stosuje zaimki zwrotne oraz wyrażenie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each other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</w:tabs>
              <w:ind w:hanging="0" w:left="226"/>
              <w:rPr>
                <w:rFonts w:ascii="Calibri" w:hAnsi="Calibri" w:asciiTheme="minorHAnsi" w:hAnsiTheme="minorHAnsi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must, might, may, could, can’t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posługuje się nimi niemal bezbłędnie.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zasady tworzenia zdań w poznanych czasach i poprawnie je buduje.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stosuje czasy gramatyczne odpowiednio do sytuacji.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Poprawnie stosuje zaimki zwrotne oraz wyrażenie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each other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</w:tabs>
              <w:ind w:hanging="0" w:left="226"/>
              <w:rPr>
                <w:rFonts w:ascii="Calibri" w:hAnsi="Calibri" w:asciiTheme="minorHAnsi" w:hAnsiTheme="minorHAnsi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must, might, may, could, can’t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; posługuje się nimi bezbłędnie.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Dobrze zna zasady tworzenia zdań w poznanych czasach i bezbłędnie je buduje.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stosuje czasy gramatyczne odpowiednio do sytuacji.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stosuje zaimki zwrotne oraz wyrażenie </w:t>
            </w:r>
            <w:r>
              <w:rPr>
                <w:rFonts w:ascii="Calibri" w:hAnsi="Calibri" w:asciiTheme="minorHAnsi" w:hAnsiTheme="minorHAnsi"/>
                <w:i/>
                <w:sz w:val="22"/>
                <w:szCs w:val="22"/>
              </w:rPr>
              <w:t>each other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.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Słuchanie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Często popełnia błędy w wyszukiwaniu w wypowiedzi prostych informacji.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Zawsze 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proste informacje w wypowiedzi.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błędy rozpoznaje związki między poszczególnymi częściami tekstu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Mimo pomocy, z trudnością 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Najczęściej 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błędy, określa kontekst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Czasem popełniając błędy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Rozumie ogólny sens prostych tekstów.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Zazwyczaj poprawnie </w:t>
            </w:r>
          </w:p>
          <w:p>
            <w:pPr>
              <w:pStyle w:val="Normal"/>
              <w:ind w:left="318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rozumie ogólny sens tekstów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trudu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Niemal bezbłędnie określa kontekst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rozumie ogólny sens tekstów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znajduje w tekście określone informacje.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Bezbłędnie określa kontekst wypowiedzi pisemnej.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rozpoznaje związki między poszczególnymi częściami tekstu.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</w:t>
            </w:r>
          </w:p>
          <w:p>
            <w:pPr>
              <w:pStyle w:val="Normal"/>
              <w:ind w:left="4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opisuje ludzi, przedmioty, miejsca i zjawiska; opowiada o doświadczeniach i wydarzeniach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przedstawia marzenia i plany na przyszłość; wyraża i uzasadnia swoje opinie metod ich rozwiązywania; wyraża uczucia i emocje.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tworzy proste wypowiedzi ustne, popełniając dość liczne błędy częściowo zaburzające komunikację: opisuje ludzi, przedmioty, miejsca i zjawiska; opowiada o doświadczeniach i wydarzeniach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przedstawia marzenia i plany na przyszłość; wyraża i uzasadnia swoje opinie i metod ich rozwiązywania; wyraża uczucia i emocje.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w zasadzie niezakłócające komunikacji błędy, tworzy proste i złożone wypowiedzi ustne: opisuje ludzi, przedmioty, miejsca i zjawiska; opowiada o doświadczeniach i wydarzeniach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przedstawia marzenia i plany na przyszłość; wyraża i uzasadnia swoje opinie  metod ich rozwiązywania; wyraża uczucia i emocje.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Używając urozmaiconego słownictwa tworzy proste i złożone wypowiedzi ustne: opisuje ludzi, przedmioty, miejsca i zjawiska; opowiada o doświadczeniach i wydarzeniach związanych ze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przedstawia marzenia i plany na przyszłość; wyraża i uzasadnia swoje opinie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>,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metod ich rozwiązywania; wyraża uczucia i emocje; ewentualne sporadyczne błędy nie zakłócają komunikacji.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używając bogatego słownictwa tworzy proste i złożone wypowiedzi ustne: opisuje ludzi, przedmioty, miejsca i zjawiska; opowiada o doświadczeniach i wydarzeniach związanych ze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przedstawia marzenia i plany na przyszłość; wyraża i uzasadnia swoje opinie metod ich rozwiązywania; wyraża uczucia i emocje.</w:t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opowiada o czynnościach, doświadczeniach i wydarzeniach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przedstawia nadzieje, marzenia i plany związane z przeprowadzką do innego kraju; wyraża i uzasadnia opinie oraz wyjaśnienia dotyczące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liczne błędy zakłócające komunikację, pisze ogłoszenie na stronie internetowej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 lub z pomocą tworzy bardzo proste wypowiedzi pisemne: opowiada o czynnościach, doświadczeniach i wydarzeniach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przedstawia nadzieje, marzenia i plany związane z przeprowadzką do innego kraju; wyraża i uzasadnia opinie oraz wyjaśnienia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dość liczne błędy częściowo zakłócają komunikację.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częściowo zakłócające komunikację, pisze ogłoszenie na stronie internetowej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na ogół niezakłócające komunikacji, tworzy proste i bardziej złożone wypowiedzi pisemne: opowiada o czynnościach, doświadczeniach i wydarzeniach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przedstawia nadzieje, marzenia i plany związane z przeprowadzką do innego kraju; wyraża i uzasadnia opinie oraz wyjaśnienia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 na ogół niezakłócające komunikacji, pisze ogłoszenie na stronie internetowej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Samodzielnie, stosując urozmaicone słownictwo, , tworzy proste i bardziej złożone wypowiedzi pisemne: opowiada o czynnościach, doświadczeniach i wydarzeniach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przedstawia nadzieje, marzenia i plany związane z przeprowadzką do innego kraju; wyraża i uzasadnia opinie oraz wyjaśnienia ewentualne drobne błędy nie zaburzają komunikacji.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Stosując urozmaicone słownictwo i struktury, pisze ogłoszenie na stronie internetowej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ewentualne sporadyczne błędy nie zaburzają komunikacji.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stosując bogate słownictwo, , tworzy proste i bardziej złożone wypowiedzi pisemne: opowiada o czynnościach, doświadczeniach i wydarzeniach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przedstawia nadzieje, marzenia i plany związane z przeprowadzką do innego kraju; wyraża i uzasadnia opinie oraz wyjaśnienia dotyczące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bezbłędnie, stosując bogate słownictwo i struktury, pisze</w:t>
            </w:r>
            <w:r>
              <w:rPr>
                <w:rFonts w:ascii="Calibri" w:hAnsi="Calibri" w:asciiTheme="minorHAnsi" w:hAnsiTheme="minorHAnsi"/>
                <w:color w:val="0070C0"/>
                <w:sz w:val="22"/>
                <w:szCs w:val="22"/>
                <w:shd w:fill="BDD6EE" w:val="clear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i ich rozwiązywania.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reaguje w prostych sytuacjach, popełniając liczne błędy: uzyskuje i przekazuje informacje zaprasza i odpowiada na zaproszenia; proponuje, przyjmuje i odrzuca propozycje; wyraża prośbę oraz zgodę lub odmowę spełnienia prośby; wyraża uczucia i emocje.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Reaguje w prostych sytuacjach, często popełniając błędy: uzyskuje i przekazuje informacje i zaprasza i odpowiada na zaproszenia; proponuje, przyjmuje i odrzuca propozycje; wyraża prośbę oraz zgodę lub odmowę spełnienia prośby; wyraża uczucia i emocje.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i; zaprasza i odpowiada na zaproszenia; proponuje, przyjmuje i odrzuca propozycje; wyraża prośbę oraz zgodę lub odmowę spełnienia prośby; wyraża uczucia i emocje.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niemal bezbłędnie reaguje w prostych i złożonych sytuacjach: uzyskuje i przekazuje informacje i wyjaśnienia 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,</w:t>
            </w:r>
            <w:r>
              <w:rPr>
                <w:rFonts w:ascii="Calibri" w:hAnsi="Calibri" w:asciiTheme="minorHAnsi" w:hAnsiTheme="minorHAnsi"/>
                <w:sz w:val="22"/>
                <w:szCs w:val="22"/>
              </w:rPr>
              <w:t>zaprasza i odpowiada na zaproszenia; proponuje, przyjmuje i odrzuca propozycje; wyraża prośbę oraz zgodę lub odmowę spełnienia prośby; wyraża uczucia i emocje.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reaguje w prostych i złożonych sytuacjach: uzyskuje i przekazuje informacje zaprasza i odpowiada na zaproszenia; proponuje, przyjmuje i odrzuca propozycje; wyraża prośbę oraz zgodę lub odmowę spełnienia prośby; wyraża uczucia i emocje.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  <w:tr>
        <w:trPr>
          <w:trHeight w:val="141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</w:rPr>
            </w:pPr>
            <w:r>
              <w:rPr>
                <w:rFonts w:cs="Calibri" w:ascii="Calibri" w:hAnsi="Calibri"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72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363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 xml:space="preserve">Swobodnie i bezbłędnie przekazuje w języku angielskim informacje zawarte w materiałach wizualnych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26" w:leader="none"/>
              </w:tabs>
              <w:ind w:hanging="180"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>
            <w:pPr>
              <w:pStyle w:val="Normal"/>
              <w:ind w:left="226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color w:val="FF0000"/>
        </w:rPr>
      </w:pPr>
      <w:r>
        <w:rPr>
          <w:rFonts w:asciiTheme="minorHAnsi" w:hAnsiTheme="minorHAnsi" w:ascii="Calibri" w:hAnsi="Calibri"/>
          <w:color w:val="FF0000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Calibri" w:hAnsi="Calibri" w:asciiTheme="minorHAnsi" w:hAnsiTheme="minorHAnsi"/>
      </w:rPr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17</w:t>
    </w:r>
    <w:r>
      <w:rPr/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06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6c4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BalloonText"/>
    <w:uiPriority w:val="99"/>
    <w:semiHidden/>
    <w:qFormat/>
    <w:rsid w:val="00da13a8"/>
    <w:rPr>
      <w:rFonts w:ascii="Tahoma" w:hAnsi="Tahoma" w:eastAsia="Calibri" w:cs="Times New Roman"/>
      <w:sz w:val="16"/>
      <w:szCs w:val="16"/>
      <w:lang w:eastAsia="pl-PL"/>
    </w:rPr>
  </w:style>
  <w:style w:type="character" w:styleId="Ipa" w:customStyle="1">
    <w:name w:val="ipa"/>
    <w:qFormat/>
    <w:rsid w:val="00da13a8"/>
    <w:rPr>
      <w:rFonts w:cs="Times New Roman"/>
    </w:rPr>
  </w:style>
  <w:style w:type="character" w:styleId="St" w:customStyle="1">
    <w:name w:val="st"/>
    <w:qFormat/>
    <w:rsid w:val="00da13a8"/>
    <w:rPr>
      <w:rFonts w:cs="Times New Roman"/>
    </w:rPr>
  </w:style>
  <w:style w:type="character" w:styleId="Strong">
    <w:name w:val="Strong"/>
    <w:uiPriority w:val="99"/>
    <w:qFormat/>
    <w:rsid w:val="00da13a8"/>
    <w:rPr>
      <w:rFonts w:cs="Times New Roman"/>
      <w:b/>
      <w:bCs/>
    </w:rPr>
  </w:style>
  <w:style w:type="character" w:styleId="NagwekZnak" w:customStyle="1">
    <w:name w:val="Nagłówek Znak"/>
    <w:uiPriority w:val="99"/>
    <w:qFormat/>
    <w:rsid w:val="00426b6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uiPriority w:val="99"/>
    <w:qFormat/>
    <w:rsid w:val="00426b6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BezodstpwZnak" w:customStyle="1">
    <w:name w:val="Bez odstępów Znak"/>
    <w:link w:val="NoSpacing"/>
    <w:uiPriority w:val="1"/>
    <w:qFormat/>
    <w:rsid w:val="00426b6a"/>
    <w:rPr>
      <w:rFonts w:eastAsia="Times New Roman"/>
      <w:sz w:val="22"/>
      <w:szCs w:val="22"/>
      <w:lang w:val="pl-PL" w:eastAsia="en-US" w:bidi="ar-SA"/>
    </w:rPr>
  </w:style>
  <w:style w:type="character" w:styleId="TekstprzypisukocowegoZnak" w:customStyle="1">
    <w:name w:val="Tekst przypisu końcowego Znak"/>
    <w:uiPriority w:val="99"/>
    <w:semiHidden/>
    <w:qFormat/>
    <w:rsid w:val="008029b1"/>
    <w:rPr>
      <w:rFonts w:ascii="Times New Roman" w:hAnsi="Times New Roman" w:eastAsia="Times New Roman"/>
    </w:rPr>
  </w:style>
  <w:style w:type="character" w:styleId="Znakiprzypiswkocowych">
    <w:name w:val="Znaki przypisów końcowych"/>
    <w:uiPriority w:val="99"/>
    <w:semiHidden/>
    <w:unhideWhenUsed/>
    <w:qFormat/>
    <w:rsid w:val="008029b1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qFormat/>
    <w:rsid w:val="00da13a8"/>
    <w:pPr/>
    <w:rPr>
      <w:rFonts w:ascii="Tahoma" w:hAnsi="Tahoma" w:eastAsia="Calibri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26b6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426b6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link w:val="BezodstpwZnak"/>
    <w:uiPriority w:val="1"/>
    <w:qFormat/>
    <w:rsid w:val="00426b6a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pl-PL" w:bidi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8029b1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8073f"/>
    <w:pPr>
      <w:spacing w:lineRule="auto" w:line="259" w:before="0" w:after="16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75A51-90B9-4D7F-9295-95C7FF8E7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1C63C-3ED9-4908-B972-FFCD00B37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2F59A-AE42-4695-90DC-815CC187D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LibreOffice/7.6.0.3$Windows_X86_64 LibreOffice_project/69edd8b8ebc41d00b4de3915dc82f8f0fc3b6265</Application>
  <AppVersion>15.0000</AppVersion>
  <Pages>33</Pages>
  <Words>10958</Words>
  <Characters>71244</Characters>
  <CharactersWithSpaces>81111</CharactersWithSpaces>
  <Paragraphs>648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2023-10-27T14:19:00Z</dcterms:created>
  <dc:creator>Malgorzata.Mostek</dc:creator>
  <dc:description/>
  <dc:language>en-GB</dc:language>
  <cp:lastModifiedBy/>
  <cp:lastPrinted>2014-05-16T08:49:00Z</cp:lastPrinted>
  <dcterms:modified xsi:type="dcterms:W3CDTF">2024-09-08T17:46:13Z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